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Lines="0"/>
        <w:jc w:val="center"/>
        <w:rPr>
          <w:rFonts w:hint="eastAsia" w:ascii="方正兰亭黑简体" w:hAnsi="方正兰亭黑简体" w:eastAsia="方正兰亭黑简体"/>
          <w:color w:val="D70C18"/>
          <w:spacing w:val="32"/>
          <w:w w:val="98"/>
          <w:sz w:val="40"/>
          <w:szCs w:val="24"/>
        </w:rPr>
      </w:pPr>
      <w:r>
        <w:rPr>
          <w:rFonts w:hint="eastAsia" w:ascii="方正兰亭黑简体" w:hAnsi="方正兰亭黑简体" w:eastAsia="方正兰亭黑简体"/>
          <w:color w:val="D70C18"/>
          <w:spacing w:val="32"/>
          <w:w w:val="98"/>
          <w:sz w:val="40"/>
          <w:szCs w:val="24"/>
        </w:rPr>
        <w:t>吕梁学院2024</w:t>
      </w:r>
      <w:bookmarkStart w:id="0" w:name="_GoBack"/>
      <w:bookmarkEnd w:id="0"/>
      <w:r>
        <w:rPr>
          <w:rFonts w:hint="eastAsia" w:ascii="方正兰亭黑简体" w:hAnsi="方正兰亭黑简体" w:eastAsia="方正兰亭黑简体"/>
          <w:color w:val="D70C18"/>
          <w:spacing w:val="32"/>
          <w:w w:val="98"/>
          <w:sz w:val="40"/>
          <w:szCs w:val="24"/>
        </w:rPr>
        <w:t>年分省（自治区、直辖市）分专业来源计划</w:t>
      </w:r>
    </w:p>
    <w:tbl>
      <w:tblPr>
        <w:tblStyle w:val="2"/>
        <w:tblW w:w="49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747"/>
        <w:gridCol w:w="589"/>
        <w:gridCol w:w="590"/>
        <w:gridCol w:w="589"/>
        <w:gridCol w:w="700"/>
        <w:gridCol w:w="570"/>
        <w:gridCol w:w="645"/>
        <w:gridCol w:w="613"/>
        <w:gridCol w:w="593"/>
        <w:gridCol w:w="593"/>
        <w:gridCol w:w="593"/>
        <w:gridCol w:w="593"/>
        <w:gridCol w:w="593"/>
        <w:gridCol w:w="593"/>
        <w:gridCol w:w="560"/>
        <w:gridCol w:w="559"/>
        <w:gridCol w:w="560"/>
        <w:gridCol w:w="560"/>
        <w:gridCol w:w="560"/>
        <w:gridCol w:w="560"/>
        <w:gridCol w:w="560"/>
        <w:gridCol w:w="560"/>
        <w:gridCol w:w="559"/>
        <w:gridCol w:w="560"/>
        <w:gridCol w:w="560"/>
        <w:gridCol w:w="561"/>
        <w:gridCol w:w="561"/>
        <w:gridCol w:w="561"/>
        <w:gridCol w:w="561"/>
        <w:gridCol w:w="561"/>
        <w:gridCol w:w="560"/>
        <w:gridCol w:w="561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0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专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 xml:space="preserve"> 业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 xml:space="preserve"> 名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 xml:space="preserve"> 称</w:t>
            </w:r>
          </w:p>
        </w:tc>
        <w:tc>
          <w:tcPr>
            <w:tcW w:w="7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总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计</w:t>
            </w:r>
          </w:p>
        </w:tc>
        <w:tc>
          <w:tcPr>
            <w:tcW w:w="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北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京</w:t>
            </w:r>
          </w:p>
        </w:tc>
        <w:tc>
          <w:tcPr>
            <w:tcW w:w="5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天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津</w:t>
            </w:r>
          </w:p>
        </w:tc>
        <w:tc>
          <w:tcPr>
            <w:tcW w:w="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河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北</w:t>
            </w:r>
          </w:p>
        </w:tc>
        <w:tc>
          <w:tcPr>
            <w:tcW w:w="18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山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西</w:t>
            </w:r>
          </w:p>
        </w:tc>
        <w:tc>
          <w:tcPr>
            <w:tcW w:w="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11"/>
                <w:w w:val="114"/>
                <w:sz w:val="16"/>
                <w:szCs w:val="24"/>
              </w:rPr>
              <w:t>内蒙古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辽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宁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吉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林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11"/>
                <w:w w:val="114"/>
                <w:sz w:val="16"/>
                <w:szCs w:val="24"/>
              </w:rPr>
              <w:t>黑龙江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上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海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江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苏</w:t>
            </w: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浙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江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安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徽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福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建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江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西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山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东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河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南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湖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北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湖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南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广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东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广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西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海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南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重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庆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四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川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贵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州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云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南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陕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西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甘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肃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青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海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宁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夏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pacing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新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0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普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高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对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/>
                <w:color w:val="FFFFFF"/>
                <w:spacing w:val="0"/>
                <w:w w:val="114"/>
                <w:sz w:val="16"/>
                <w:szCs w:val="24"/>
              </w:rPr>
              <w:t>口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w w:val="114"/>
                <w:sz w:val="16"/>
                <w:szCs w:val="24"/>
              </w:rPr>
              <w:t>专升本</w:t>
            </w:r>
          </w:p>
        </w:tc>
        <w:tc>
          <w:tcPr>
            <w:tcW w:w="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思想政治教育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54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学前教育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435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56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355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体育教育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124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休闲体育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110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汉语言文学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136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300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英语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221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145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新闻学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58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历史学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120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数学与应用数学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100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信息与计算科学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56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物理学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110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化学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生物科学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125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应用心理学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51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机械设计制造及其自动化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机械电子工程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材料化学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冶金工程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46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电子信息工程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215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110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55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人工智能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计算机科学与技术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190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100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软件工程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64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数据科学与大数据技术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120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土木工程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测绘工程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52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化学工程与工艺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100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制药工程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46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采矿工程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采矿工程（煤层气方向）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70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41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环境科学与工程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食品科学与工程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140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食品质量与安全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48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食品营养与健康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建筑学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城乡规划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41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安全工程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园林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130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50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工程管理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70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会计学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131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51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财务管理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物业管理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180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139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文化产业管理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70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音乐学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90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64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美术学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绘画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44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艺术与科技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60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39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细黑一简体" w:hAnsi="方正细黑一简体" w:eastAsia="方正细黑一简体"/>
                <w:sz w:val="16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EF8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60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总          计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5572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105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130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2987</w:t>
            </w:r>
          </w:p>
        </w:tc>
        <w:tc>
          <w:tcPr>
            <w:tcW w:w="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80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1172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130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20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40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200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60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42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70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98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80</w:t>
            </w:r>
          </w:p>
        </w:tc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60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EF834A" w:fill="auto"/>
            <w:noWrap w:val="0"/>
            <w:tcMar>
              <w:top w:w="19" w:type="dxa"/>
              <w:left w:w="14" w:type="dxa"/>
              <w:bottom w:w="19" w:type="dxa"/>
              <w:right w:w="1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280" w:lineRule="exact"/>
              <w:ind w:lef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color w:val="FFFFFF"/>
                <w:sz w:val="16"/>
                <w:szCs w:val="24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23811" w:h="16838" w:orient="landscape"/>
      <w:pgMar w:top="1134" w:right="1134" w:bottom="1134" w:left="1134" w:header="720" w:footer="720" w:gutter="0"/>
      <w:paperSrc/>
      <w:lnNumType w:countBy="0" w:distance="360"/>
      <w:cols w:space="0" w:num="1"/>
      <w:rtlGutter w:val="0"/>
      <w:docGrid w:type="lines" w:linePitch="5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mNkNTRhY2MzN2ZhZTgzZmJjNDJmOGJlNzM5NTAifQ=="/>
  </w:docVars>
  <w:rsids>
    <w:rsidRoot w:val="00172A27"/>
    <w:rsid w:val="58214BEC"/>
    <w:rsid w:val="7EB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/>
      <w:color w:val="000000"/>
      <w:sz w:val="24"/>
      <w:szCs w:val="24"/>
      <w:lang w:val="zh-CN"/>
    </w:rPr>
  </w:style>
  <w:style w:type="paragraph" w:customStyle="1" w:styleId="5">
    <w:name w:val="段落样式1"/>
    <w:basedOn w:val="4"/>
    <w:unhideWhenUsed/>
    <w:uiPriority w:val="99"/>
    <w:pPr>
      <w:spacing w:beforeLines="0" w:afterLines="0" w:line="320" w:lineRule="atLeast"/>
      <w:ind w:firstLine="425"/>
    </w:pPr>
    <w:rPr>
      <w:rFonts w:hint="eastAsia" w:ascii="方正细黑一简体" w:hAnsi="方正细黑一简体" w:eastAsia="方正细黑一简体"/>
      <w:sz w:val="20"/>
      <w:szCs w:val="24"/>
    </w:rPr>
  </w:style>
  <w:style w:type="paragraph" w:customStyle="1" w:styleId="6">
    <w:name w:val="专业标题"/>
    <w:basedOn w:val="5"/>
    <w:unhideWhenUsed/>
    <w:uiPriority w:val="99"/>
    <w:pPr>
      <w:spacing w:beforeLines="0" w:afterLines="0"/>
      <w:ind w:firstLine="0"/>
    </w:pPr>
    <w:rPr>
      <w:rFonts w:hint="eastAsia" w:ascii="方正黑体简体" w:hAnsi="方正黑体简体" w:eastAsia="方正黑体简体"/>
      <w:sz w:val="36"/>
      <w:szCs w:val="24"/>
    </w:rPr>
  </w:style>
  <w:style w:type="paragraph" w:customStyle="1" w:styleId="7">
    <w:name w:val="[基本段落]"/>
    <w:basedOn w:val="4"/>
    <w:unhideWhenUsed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2024-06-22T03:21:00Z</dcterms:created>
  <dc:creator>高专印刷厂</dc:creator>
  <cp:lastModifiedBy>高专印刷厂</cp:lastModifiedBy>
  <dcterms:modified xsi:type="dcterms:W3CDTF">2024-06-22T03:26:45Z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365D3035F24B4395B3A8396A14D9D35D_11</vt:lpwstr>
  </property>
</Properties>
</file>